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26" w:rsidRPr="000A0226" w:rsidRDefault="000A0226" w:rsidP="000A0226">
      <w:pPr>
        <w:pStyle w:val="a3"/>
        <w:spacing w:line="40" w:lineRule="exact"/>
        <w:jc w:val="center"/>
        <w:rPr>
          <w:rFonts w:ascii="仿宋_GB2312" w:eastAsia="仿宋_GB2312" w:hAnsi="ˎ̥" w:hint="eastAsia"/>
          <w:b/>
          <w:sz w:val="15"/>
          <w:szCs w:val="15"/>
        </w:rPr>
      </w:pPr>
    </w:p>
    <w:p w:rsidR="00240D44" w:rsidRDefault="00240D44" w:rsidP="00240D44">
      <w:pPr>
        <w:pStyle w:val="a3"/>
        <w:jc w:val="center"/>
        <w:rPr>
          <w:rFonts w:ascii="仿宋_GB2312" w:eastAsia="仿宋_GB2312" w:hAnsi="ˎ̥"/>
          <w:b/>
          <w:sz w:val="36"/>
          <w:szCs w:val="36"/>
        </w:rPr>
      </w:pPr>
      <w:r>
        <w:rPr>
          <w:rFonts w:ascii="仿宋_GB2312" w:eastAsia="仿宋_GB2312" w:hAnsi="ˎ̥" w:hint="eastAsia"/>
          <w:b/>
          <w:sz w:val="36"/>
          <w:szCs w:val="36"/>
        </w:rPr>
        <w:t>表1  北京大学首钢医院药物/器械临床试验</w:t>
      </w:r>
    </w:p>
    <w:p w:rsidR="00240D44" w:rsidRDefault="00240D44" w:rsidP="00240D44">
      <w:pPr>
        <w:pStyle w:val="a3"/>
        <w:jc w:val="center"/>
        <w:rPr>
          <w:rFonts w:ascii="仿宋_GB2312" w:eastAsia="仿宋_GB2312" w:hAnsi="ˎ̥"/>
          <w:b/>
          <w:sz w:val="36"/>
          <w:szCs w:val="36"/>
        </w:rPr>
      </w:pPr>
      <w:r>
        <w:rPr>
          <w:rFonts w:ascii="仿宋_GB2312" w:eastAsia="仿宋_GB2312" w:hAnsi="ˎ̥" w:hint="eastAsia"/>
          <w:b/>
          <w:sz w:val="36"/>
          <w:szCs w:val="36"/>
        </w:rPr>
        <w:t>合同会签单</w:t>
      </w:r>
    </w:p>
    <w:tbl>
      <w:tblPr>
        <w:tblW w:w="10200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1"/>
        <w:gridCol w:w="829"/>
        <w:gridCol w:w="940"/>
        <w:gridCol w:w="4888"/>
      </w:tblGrid>
      <w:tr w:rsidR="00240D44" w:rsidTr="003212EE">
        <w:trPr>
          <w:trHeight w:val="68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3212EE">
            <w:pPr>
              <w:pStyle w:val="a3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合同名称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44" w:rsidRDefault="00240D44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</w:p>
        </w:tc>
      </w:tr>
      <w:tr w:rsidR="00240D44" w:rsidTr="00240D44">
        <w:trPr>
          <w:trHeight w:val="63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44" w:rsidRDefault="00240D44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 xml:space="preserve">申办方/CRO名称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44" w:rsidRDefault="00240D44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</w:p>
        </w:tc>
      </w:tr>
      <w:tr w:rsidR="00240D44" w:rsidTr="003212EE">
        <w:trPr>
          <w:trHeight w:val="687"/>
          <w:jc w:val="center"/>
        </w:trPr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44" w:rsidRDefault="00240D44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合同金额：</w:t>
            </w:r>
            <w:r>
              <w:rPr>
                <w:rFonts w:cs="宋体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cs="宋体" w:hint="eastAsia"/>
                <w:kern w:val="2"/>
                <w:sz w:val="28"/>
                <w:szCs w:val="28"/>
              </w:rPr>
              <w:t>元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3212EE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合同期限：</w:t>
            </w:r>
          </w:p>
        </w:tc>
      </w:tr>
      <w:tr w:rsidR="00240D44" w:rsidTr="003212EE">
        <w:trPr>
          <w:trHeight w:val="644"/>
          <w:jc w:val="center"/>
        </w:trPr>
        <w:tc>
          <w:tcPr>
            <w:tcW w:w="4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0A0226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承办部门：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D44" w:rsidRDefault="00240D44" w:rsidP="003212EE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承办人：</w:t>
            </w:r>
          </w:p>
        </w:tc>
      </w:tr>
      <w:tr w:rsidR="00240D44" w:rsidTr="003212EE">
        <w:trPr>
          <w:trHeight w:val="69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D44" w:rsidRDefault="00240D44" w:rsidP="003212EE">
            <w:pPr>
              <w:pStyle w:val="a3"/>
              <w:wordWrap w:val="0"/>
              <w:jc w:val="both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承办部门负责人：</w:t>
            </w:r>
          </w:p>
        </w:tc>
      </w:tr>
      <w:tr w:rsidR="00240D44" w:rsidTr="00240D44">
        <w:trPr>
          <w:trHeight w:val="687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44" w:rsidRDefault="00240D44">
            <w:pPr>
              <w:pStyle w:val="a3"/>
              <w:ind w:firstLineChars="150" w:firstLine="422"/>
              <w:jc w:val="center"/>
              <w:rPr>
                <w:rFonts w:cs="宋体"/>
                <w:b/>
                <w:kern w:val="2"/>
                <w:sz w:val="28"/>
                <w:szCs w:val="28"/>
              </w:rPr>
            </w:pPr>
            <w:r>
              <w:rPr>
                <w:rFonts w:cs="宋体" w:hint="eastAsia"/>
                <w:b/>
                <w:kern w:val="2"/>
                <w:sz w:val="28"/>
                <w:szCs w:val="28"/>
              </w:rPr>
              <w:t>会签部门意见</w:t>
            </w:r>
          </w:p>
        </w:tc>
      </w:tr>
      <w:tr w:rsidR="00240D44" w:rsidTr="003212EE">
        <w:trPr>
          <w:trHeight w:val="1425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3212EE">
            <w:pPr>
              <w:pStyle w:val="a3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药物临床试验机构办公室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2A8" w:rsidRPr="008822A8" w:rsidRDefault="008822A8" w:rsidP="003212EE">
            <w:pPr>
              <w:pStyle w:val="a3"/>
              <w:wordWrap w:val="0"/>
              <w:jc w:val="right"/>
              <w:rPr>
                <w:rFonts w:cs="宋体"/>
                <w:kern w:val="2"/>
                <w:sz w:val="13"/>
                <w:szCs w:val="13"/>
              </w:rPr>
            </w:pPr>
          </w:p>
          <w:p w:rsidR="00240D44" w:rsidRDefault="00240D44" w:rsidP="003212EE">
            <w:pPr>
              <w:pStyle w:val="a3"/>
              <w:wordWrap w:val="0"/>
              <w:ind w:right="560" w:firstLineChars="1350" w:firstLine="3780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负责人：</w:t>
            </w:r>
          </w:p>
        </w:tc>
      </w:tr>
      <w:tr w:rsidR="00240D44" w:rsidTr="003212EE">
        <w:trPr>
          <w:trHeight w:val="1544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3212EE">
            <w:pPr>
              <w:pStyle w:val="a3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经营财务处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2A8" w:rsidRPr="008822A8" w:rsidRDefault="008822A8" w:rsidP="003212EE">
            <w:pPr>
              <w:pStyle w:val="a3"/>
              <w:wordWrap w:val="0"/>
              <w:jc w:val="right"/>
              <w:rPr>
                <w:rFonts w:cs="宋体"/>
                <w:kern w:val="2"/>
                <w:sz w:val="21"/>
                <w:szCs w:val="21"/>
              </w:rPr>
            </w:pPr>
          </w:p>
          <w:p w:rsidR="00240D44" w:rsidRDefault="00240D44" w:rsidP="003212EE">
            <w:pPr>
              <w:pStyle w:val="a3"/>
              <w:wordWrap w:val="0"/>
              <w:ind w:right="560" w:firstLineChars="1350" w:firstLine="3780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负责人：</w:t>
            </w:r>
          </w:p>
        </w:tc>
      </w:tr>
      <w:tr w:rsidR="00240D44" w:rsidTr="003212EE">
        <w:trPr>
          <w:trHeight w:val="966"/>
          <w:jc w:val="center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44" w:rsidRDefault="00240D44" w:rsidP="003212EE">
            <w:pPr>
              <w:pStyle w:val="a3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审计室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2A8" w:rsidRPr="008822A8" w:rsidRDefault="008822A8" w:rsidP="003212EE">
            <w:pPr>
              <w:pStyle w:val="a3"/>
              <w:wordWrap w:val="0"/>
              <w:ind w:firstLineChars="850" w:firstLine="2040"/>
              <w:jc w:val="right"/>
              <w:rPr>
                <w:rFonts w:cs="宋体"/>
                <w:kern w:val="2"/>
              </w:rPr>
            </w:pPr>
          </w:p>
          <w:p w:rsidR="00B4043B" w:rsidRPr="00B4043B" w:rsidRDefault="00B4043B" w:rsidP="003212EE">
            <w:pPr>
              <w:pStyle w:val="a3"/>
              <w:wordWrap w:val="0"/>
              <w:ind w:firstLineChars="1350" w:firstLine="2835"/>
              <w:jc w:val="right"/>
              <w:rPr>
                <w:rFonts w:cs="宋体" w:hint="eastAsia"/>
                <w:kern w:val="2"/>
                <w:sz w:val="21"/>
                <w:szCs w:val="21"/>
              </w:rPr>
            </w:pPr>
          </w:p>
          <w:p w:rsidR="00B4043B" w:rsidRPr="00B4043B" w:rsidRDefault="00240D44" w:rsidP="003212EE">
            <w:pPr>
              <w:pStyle w:val="a3"/>
              <w:wordWrap w:val="0"/>
              <w:ind w:right="560" w:firstLineChars="1350" w:firstLine="3780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负责人：</w:t>
            </w:r>
          </w:p>
        </w:tc>
      </w:tr>
      <w:tr w:rsidR="00240D44" w:rsidTr="003212EE">
        <w:trPr>
          <w:trHeight w:val="1657"/>
          <w:jc w:val="center"/>
        </w:trPr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43B" w:rsidRDefault="00B4043B" w:rsidP="003212EE">
            <w:pPr>
              <w:pStyle w:val="a3"/>
              <w:rPr>
                <w:rFonts w:cs="宋体" w:hint="eastAsia"/>
                <w:kern w:val="2"/>
                <w:sz w:val="28"/>
                <w:szCs w:val="28"/>
              </w:rPr>
            </w:pPr>
          </w:p>
          <w:p w:rsidR="00240D44" w:rsidRDefault="00240D44" w:rsidP="003212EE">
            <w:pPr>
              <w:pStyle w:val="a3"/>
              <w:wordWrap w:val="0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主管院长：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43B" w:rsidRDefault="00B4043B" w:rsidP="003212EE">
            <w:pPr>
              <w:pStyle w:val="a3"/>
              <w:wordWrap w:val="0"/>
              <w:rPr>
                <w:rFonts w:cs="宋体" w:hint="eastAsia"/>
                <w:kern w:val="2"/>
                <w:sz w:val="28"/>
                <w:szCs w:val="28"/>
              </w:rPr>
            </w:pPr>
          </w:p>
          <w:p w:rsidR="00240D44" w:rsidRDefault="00240D44" w:rsidP="003212EE">
            <w:pPr>
              <w:pStyle w:val="a3"/>
              <w:wordWrap w:val="0"/>
              <w:rPr>
                <w:rFonts w:cs="宋体"/>
                <w:kern w:val="2"/>
                <w:sz w:val="28"/>
                <w:szCs w:val="28"/>
              </w:rPr>
            </w:pPr>
            <w:r>
              <w:rPr>
                <w:rFonts w:cs="宋体" w:hint="eastAsia"/>
                <w:kern w:val="2"/>
                <w:sz w:val="28"/>
                <w:szCs w:val="28"/>
              </w:rPr>
              <w:t>院长：</w:t>
            </w:r>
          </w:p>
        </w:tc>
      </w:tr>
    </w:tbl>
    <w:p w:rsidR="001F40C3" w:rsidRPr="00B4043B" w:rsidRDefault="00240D44" w:rsidP="00240D44">
      <w:pPr>
        <w:pStyle w:val="a3"/>
        <w:wordWrap w:val="0"/>
        <w:rPr>
          <w:sz w:val="21"/>
          <w:szCs w:val="21"/>
        </w:rPr>
      </w:pPr>
      <w:r w:rsidRPr="00B4043B">
        <w:rPr>
          <w:rFonts w:hint="eastAsia"/>
          <w:b/>
          <w:sz w:val="21"/>
          <w:szCs w:val="21"/>
        </w:rPr>
        <w:t>备注：</w:t>
      </w:r>
      <w:r w:rsidRPr="00B4043B">
        <w:rPr>
          <w:rFonts w:hint="eastAsia"/>
          <w:sz w:val="21"/>
          <w:szCs w:val="21"/>
        </w:rPr>
        <w:t>1、</w:t>
      </w:r>
      <w:r w:rsidRPr="00B4043B">
        <w:rPr>
          <w:rFonts w:hint="eastAsia"/>
          <w:color w:val="000000" w:themeColor="text1"/>
          <w:sz w:val="21"/>
          <w:szCs w:val="21"/>
        </w:rPr>
        <w:t>合同全称写明试验方案名称，如“----”项目的协议（或合同）</w:t>
      </w:r>
      <w:r w:rsidRPr="00B4043B">
        <w:rPr>
          <w:rFonts w:hint="eastAsia"/>
          <w:sz w:val="21"/>
          <w:szCs w:val="21"/>
        </w:rPr>
        <w:t xml:space="preserve"> 2、申办方/CRO,如适用，均填写；如果没有CRO，只填申办方；3、合同期限：写明计划完成时间，或写“直到试验完成”； 4、会签部门意见：只签名不签署会签意见视为同意。</w:t>
      </w:r>
    </w:p>
    <w:sectPr w:rsidR="001F40C3" w:rsidRPr="00B4043B" w:rsidSect="002722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25" w:rsidRDefault="001C7F25" w:rsidP="00FC2F22">
      <w:r>
        <w:separator/>
      </w:r>
    </w:p>
  </w:endnote>
  <w:endnote w:type="continuationSeparator" w:id="0">
    <w:p w:rsidR="001C7F25" w:rsidRDefault="001C7F25" w:rsidP="00FC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9" w:rsidRDefault="002722A9" w:rsidP="002722A9">
    <w:pPr>
      <w:pStyle w:val="a5"/>
      <w:jc w:val="center"/>
    </w:pPr>
    <w:r>
      <w:rPr>
        <w:rFonts w:hint="eastAsia"/>
      </w:rPr>
      <w:t>第</w:t>
    </w:r>
    <w:fldSimple w:instr=" PAGE   \* MERGEFORMAT ">
      <w:r w:rsidR="000A0226">
        <w:rPr>
          <w:noProof/>
        </w:rPr>
        <w:t>1</w:t>
      </w:r>
    </w:fldSimple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4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9" w:rsidRDefault="00205173" w:rsidP="002722A9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4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4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25" w:rsidRDefault="001C7F25" w:rsidP="00FC2F22">
      <w:r>
        <w:separator/>
      </w:r>
    </w:p>
  </w:footnote>
  <w:footnote w:type="continuationSeparator" w:id="0">
    <w:p w:rsidR="001C7F25" w:rsidRDefault="001C7F25" w:rsidP="00FC2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9" w:rsidRDefault="002722A9" w:rsidP="002722A9">
    <w:pPr>
      <w:pStyle w:val="a4"/>
    </w:pPr>
    <w:r>
      <w:rPr>
        <w:rFonts w:hint="eastAsia"/>
      </w:rPr>
      <w:t>北京大学首钢医院药物临床试验机构</w:t>
    </w:r>
  </w:p>
  <w:p w:rsidR="002722A9" w:rsidRDefault="002722A9" w:rsidP="002722A9">
    <w:pPr>
      <w:pStyle w:val="a4"/>
    </w:pPr>
    <w:r>
      <w:rPr>
        <w:rFonts w:hint="eastAsia"/>
      </w:rPr>
      <w:t>临床试验合同签署的标准操作规程</w:t>
    </w:r>
  </w:p>
  <w:p w:rsidR="00B3117A" w:rsidRPr="002722A9" w:rsidRDefault="00B3117A" w:rsidP="002722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A9" w:rsidRDefault="002722A9" w:rsidP="002722A9">
    <w:pPr>
      <w:pStyle w:val="a4"/>
    </w:pPr>
    <w:r>
      <w:rPr>
        <w:rFonts w:hint="eastAsia"/>
      </w:rPr>
      <w:t>北京大学首钢医院药物临床试验机构</w:t>
    </w:r>
  </w:p>
  <w:p w:rsidR="002722A9" w:rsidRDefault="002722A9">
    <w:pPr>
      <w:pStyle w:val="a4"/>
    </w:pPr>
    <w:r>
      <w:rPr>
        <w:rFonts w:hint="eastAsia"/>
      </w:rPr>
      <w:t>临床试验合同签署的标准操作规程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511"/>
    <w:multiLevelType w:val="hybridMultilevel"/>
    <w:tmpl w:val="1C7AC7B4"/>
    <w:lvl w:ilvl="0" w:tplc="6DFCF33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818A5"/>
    <w:multiLevelType w:val="hybridMultilevel"/>
    <w:tmpl w:val="151E9D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D0D"/>
    <w:rsid w:val="00001698"/>
    <w:rsid w:val="00065227"/>
    <w:rsid w:val="000A0226"/>
    <w:rsid w:val="000D2853"/>
    <w:rsid w:val="0011025D"/>
    <w:rsid w:val="00125C28"/>
    <w:rsid w:val="00183D1E"/>
    <w:rsid w:val="00184950"/>
    <w:rsid w:val="00190E84"/>
    <w:rsid w:val="001C7F25"/>
    <w:rsid w:val="001F40C3"/>
    <w:rsid w:val="00205173"/>
    <w:rsid w:val="002149FB"/>
    <w:rsid w:val="00230227"/>
    <w:rsid w:val="00240D44"/>
    <w:rsid w:val="00244A51"/>
    <w:rsid w:val="002722A9"/>
    <w:rsid w:val="00316FC3"/>
    <w:rsid w:val="003212EE"/>
    <w:rsid w:val="003457C1"/>
    <w:rsid w:val="0035001A"/>
    <w:rsid w:val="003A753A"/>
    <w:rsid w:val="003D03D7"/>
    <w:rsid w:val="004D6B1B"/>
    <w:rsid w:val="00514243"/>
    <w:rsid w:val="00526C83"/>
    <w:rsid w:val="00591EF7"/>
    <w:rsid w:val="006107A1"/>
    <w:rsid w:val="006116D8"/>
    <w:rsid w:val="00615A8B"/>
    <w:rsid w:val="006258C1"/>
    <w:rsid w:val="006E4D26"/>
    <w:rsid w:val="007604A4"/>
    <w:rsid w:val="007D2F4C"/>
    <w:rsid w:val="007E3D04"/>
    <w:rsid w:val="007F2F89"/>
    <w:rsid w:val="007F412B"/>
    <w:rsid w:val="00810BE7"/>
    <w:rsid w:val="008369CD"/>
    <w:rsid w:val="00864647"/>
    <w:rsid w:val="0086559D"/>
    <w:rsid w:val="008822A8"/>
    <w:rsid w:val="0089134F"/>
    <w:rsid w:val="00895226"/>
    <w:rsid w:val="008C0E49"/>
    <w:rsid w:val="008F7D0D"/>
    <w:rsid w:val="00925FE5"/>
    <w:rsid w:val="00985A23"/>
    <w:rsid w:val="009C3B0A"/>
    <w:rsid w:val="009C6794"/>
    <w:rsid w:val="00AA3FC1"/>
    <w:rsid w:val="00AF0EDA"/>
    <w:rsid w:val="00B206A0"/>
    <w:rsid w:val="00B3117A"/>
    <w:rsid w:val="00B4043B"/>
    <w:rsid w:val="00CA1E49"/>
    <w:rsid w:val="00CC25DF"/>
    <w:rsid w:val="00CF142C"/>
    <w:rsid w:val="00D32AC8"/>
    <w:rsid w:val="00DA415D"/>
    <w:rsid w:val="00EE5AD7"/>
    <w:rsid w:val="00F12933"/>
    <w:rsid w:val="00F66EF7"/>
    <w:rsid w:val="00F91730"/>
    <w:rsid w:val="00FC2F22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7D0D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F7D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rmal (Web)"/>
    <w:basedOn w:val="a"/>
    <w:uiPriority w:val="99"/>
    <w:rsid w:val="008F7D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qFormat/>
    <w:rsid w:val="00FC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FC2F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2F22"/>
    <w:rPr>
      <w:sz w:val="18"/>
      <w:szCs w:val="18"/>
    </w:rPr>
  </w:style>
  <w:style w:type="paragraph" w:styleId="a6">
    <w:name w:val="List Paragraph"/>
    <w:basedOn w:val="a"/>
    <w:uiPriority w:val="34"/>
    <w:qFormat/>
    <w:rsid w:val="00810B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GCP</cp:lastModifiedBy>
  <cp:revision>13</cp:revision>
  <cp:lastPrinted>2019-05-10T01:59:00Z</cp:lastPrinted>
  <dcterms:created xsi:type="dcterms:W3CDTF">2019-05-06T05:13:00Z</dcterms:created>
  <dcterms:modified xsi:type="dcterms:W3CDTF">2019-05-10T02:00:00Z</dcterms:modified>
</cp:coreProperties>
</file>